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0937" w14:textId="48660EA8" w:rsidR="00E41B27" w:rsidRDefault="00E41B27" w:rsidP="00E41B2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7280797" wp14:editId="479208BD">
            <wp:simplePos x="0" y="0"/>
            <wp:positionH relativeFrom="margin">
              <wp:posOffset>-654050</wp:posOffset>
            </wp:positionH>
            <wp:positionV relativeFrom="margin">
              <wp:posOffset>-559435</wp:posOffset>
            </wp:positionV>
            <wp:extent cx="1345565" cy="1345565"/>
            <wp:effectExtent l="0" t="0" r="698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34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66942" w14:textId="77777777" w:rsidR="00E41B27" w:rsidRDefault="00E41B27" w:rsidP="00E41B27">
      <w:pPr>
        <w:jc w:val="center"/>
        <w:rPr>
          <w:rFonts w:ascii="Arial" w:hAnsi="Arial" w:cs="Arial"/>
          <w:b/>
          <w:sz w:val="18"/>
          <w:szCs w:val="18"/>
          <w:lang w:eastAsia="fr-FR"/>
        </w:rPr>
      </w:pPr>
    </w:p>
    <w:p w14:paraId="0840E07F" w14:textId="77777777" w:rsidR="00E41B27" w:rsidRDefault="00E41B27" w:rsidP="00E41B27">
      <w:pPr>
        <w:ind w:left="-1134"/>
        <w:jc w:val="center"/>
        <w:rPr>
          <w:rFonts w:ascii="Arial" w:hAnsi="Arial" w:cs="Arial"/>
          <w:b/>
          <w:sz w:val="18"/>
          <w:szCs w:val="18"/>
        </w:rPr>
      </w:pPr>
    </w:p>
    <w:p w14:paraId="3BF1219B" w14:textId="77777777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2CA31D5D" w14:textId="77777777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08AA3B66" w14:textId="77777777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05B57DE4" w14:textId="77777777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1EAB5265" w14:textId="77777777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2D84B9DE" w14:textId="77777777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57DB56EF" w14:textId="77777777" w:rsidR="00E41B27" w:rsidRDefault="00E41B27" w:rsidP="00E41B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hAnsi="Arial" w:cs="Arial"/>
          <w:b/>
          <w:sz w:val="36"/>
          <w:szCs w:val="36"/>
        </w:rPr>
      </w:pPr>
    </w:p>
    <w:p w14:paraId="14A2EE23" w14:textId="3F17B331" w:rsidR="00E41B27" w:rsidRDefault="00E41B27" w:rsidP="00E41B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Liste des délibérations</w:t>
      </w:r>
      <w:r w:rsidR="00E072D1">
        <w:rPr>
          <w:rFonts w:ascii="Arial" w:hAnsi="Arial" w:cs="Arial"/>
          <w:b/>
          <w:sz w:val="36"/>
          <w:szCs w:val="36"/>
        </w:rPr>
        <w:t xml:space="preserve"> adoptées</w:t>
      </w:r>
    </w:p>
    <w:p w14:paraId="499669FD" w14:textId="4404DF45" w:rsidR="00E41B27" w:rsidRDefault="00E41B27" w:rsidP="00E41B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Conseil municipal du</w:t>
      </w:r>
      <w:r w:rsidR="00CE6B59">
        <w:rPr>
          <w:rFonts w:ascii="Arial" w:hAnsi="Arial" w:cs="Arial"/>
          <w:b/>
          <w:sz w:val="36"/>
          <w:szCs w:val="36"/>
        </w:rPr>
        <w:t xml:space="preserve"> </w:t>
      </w:r>
      <w:r w:rsidR="00942853">
        <w:rPr>
          <w:rFonts w:ascii="Arial" w:hAnsi="Arial" w:cs="Arial"/>
          <w:b/>
          <w:sz w:val="36"/>
          <w:szCs w:val="36"/>
        </w:rPr>
        <w:t>14 avril</w:t>
      </w:r>
      <w:r w:rsidR="00091855">
        <w:rPr>
          <w:rFonts w:ascii="Arial" w:hAnsi="Arial" w:cs="Arial"/>
          <w:b/>
          <w:sz w:val="36"/>
          <w:szCs w:val="36"/>
        </w:rPr>
        <w:t xml:space="preserve"> 2026</w:t>
      </w:r>
    </w:p>
    <w:p w14:paraId="2A6CEE5F" w14:textId="77777777" w:rsidR="00E41B27" w:rsidRDefault="00E41B27" w:rsidP="00E41B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hAnsi="Arial" w:cs="Arial"/>
          <w:b/>
          <w:sz w:val="36"/>
          <w:szCs w:val="36"/>
        </w:rPr>
      </w:pPr>
    </w:p>
    <w:p w14:paraId="300175B9" w14:textId="789F46D1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0E6266C1" w14:textId="77777777" w:rsidR="00091855" w:rsidRDefault="00091855" w:rsidP="00091855">
      <w:pPr>
        <w:jc w:val="both"/>
        <w:rPr>
          <w:rFonts w:ascii="Arial" w:hAnsi="Arial" w:cs="Arial"/>
          <w:b/>
          <w:sz w:val="22"/>
          <w:szCs w:val="22"/>
        </w:rPr>
      </w:pPr>
    </w:p>
    <w:p w14:paraId="3AC72EC0" w14:textId="77777777" w:rsidR="00942853" w:rsidRDefault="00942853" w:rsidP="00091855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942853">
        <w:rPr>
          <w:rFonts w:ascii="Arial" w:hAnsi="Arial" w:cs="Arial"/>
          <w:bCs/>
          <w:sz w:val="22"/>
          <w:szCs w:val="22"/>
        </w:rPr>
        <w:t>2026_04_05 Modification des délégations accordées à M. le Maire</w:t>
      </w:r>
    </w:p>
    <w:p w14:paraId="4312D565" w14:textId="0CB87C06" w:rsidR="00942853" w:rsidRDefault="00942853" w:rsidP="00091855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942853">
        <w:rPr>
          <w:rFonts w:ascii="Arial" w:hAnsi="Arial" w:cs="Arial"/>
          <w:bCs/>
          <w:sz w:val="22"/>
          <w:szCs w:val="22"/>
        </w:rPr>
        <w:t>2026_04_06 Adoption du règlement intérieur du C</w:t>
      </w:r>
      <w:r>
        <w:rPr>
          <w:rFonts w:ascii="Arial" w:hAnsi="Arial" w:cs="Arial"/>
          <w:bCs/>
          <w:sz w:val="22"/>
          <w:szCs w:val="22"/>
        </w:rPr>
        <w:t>onseil municipal</w:t>
      </w:r>
    </w:p>
    <w:p w14:paraId="2B036F3E" w14:textId="540835CC" w:rsidR="00942853" w:rsidRDefault="00942853" w:rsidP="00091855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942853">
        <w:rPr>
          <w:rFonts w:ascii="Arial" w:hAnsi="Arial" w:cs="Arial"/>
          <w:bCs/>
          <w:sz w:val="22"/>
          <w:szCs w:val="22"/>
        </w:rPr>
        <w:t>2026_04_07 Approbation du Compte financier unique (CFU</w:t>
      </w:r>
      <w:r>
        <w:rPr>
          <w:rFonts w:ascii="Arial" w:hAnsi="Arial" w:cs="Arial"/>
          <w:bCs/>
          <w:sz w:val="22"/>
          <w:szCs w:val="22"/>
        </w:rPr>
        <w:t>)</w:t>
      </w:r>
    </w:p>
    <w:p w14:paraId="03F52F37" w14:textId="0B560ACF" w:rsidR="00942853" w:rsidRDefault="00942853" w:rsidP="00091855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942853">
        <w:rPr>
          <w:rFonts w:ascii="Arial" w:hAnsi="Arial" w:cs="Arial"/>
          <w:bCs/>
          <w:sz w:val="22"/>
          <w:szCs w:val="22"/>
        </w:rPr>
        <w:t>2026_04_08 Affectation du résultat de l'exercice 2025</w:t>
      </w:r>
    </w:p>
    <w:p w14:paraId="589078CC" w14:textId="4A8591B0" w:rsidR="00942853" w:rsidRDefault="00942853" w:rsidP="00091855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942853">
        <w:rPr>
          <w:rFonts w:ascii="Arial" w:hAnsi="Arial" w:cs="Arial"/>
          <w:bCs/>
          <w:sz w:val="22"/>
          <w:szCs w:val="22"/>
        </w:rPr>
        <w:t xml:space="preserve">2026_04_09 </w:t>
      </w:r>
      <w:r>
        <w:rPr>
          <w:rFonts w:ascii="Arial" w:hAnsi="Arial" w:cs="Arial"/>
          <w:bCs/>
          <w:sz w:val="22"/>
          <w:szCs w:val="22"/>
        </w:rPr>
        <w:t>Approbation du b</w:t>
      </w:r>
      <w:r w:rsidRPr="00942853">
        <w:rPr>
          <w:rFonts w:ascii="Arial" w:hAnsi="Arial" w:cs="Arial"/>
          <w:bCs/>
          <w:sz w:val="22"/>
          <w:szCs w:val="22"/>
        </w:rPr>
        <w:t>udget primitif 2026</w:t>
      </w:r>
    </w:p>
    <w:p w14:paraId="1B05585C" w14:textId="33CF3E00" w:rsidR="00942853" w:rsidRDefault="00942853" w:rsidP="00091855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942853">
        <w:rPr>
          <w:rFonts w:ascii="Arial" w:hAnsi="Arial" w:cs="Arial"/>
          <w:bCs/>
          <w:sz w:val="22"/>
          <w:szCs w:val="22"/>
        </w:rPr>
        <w:t>2026_04_10 Vote des taux d'imposition 2026</w:t>
      </w:r>
    </w:p>
    <w:p w14:paraId="48CD7E4B" w14:textId="3951FBFF" w:rsidR="00942853" w:rsidRDefault="00942853" w:rsidP="00091855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942853">
        <w:rPr>
          <w:rFonts w:ascii="Arial" w:hAnsi="Arial" w:cs="Arial"/>
          <w:bCs/>
          <w:sz w:val="22"/>
          <w:szCs w:val="22"/>
        </w:rPr>
        <w:t>2026_04_11 Fixation des indemnités des élus</w:t>
      </w:r>
    </w:p>
    <w:p w14:paraId="5D7C9FB5" w14:textId="47C8D0B2" w:rsidR="00942853" w:rsidRDefault="00942853" w:rsidP="00091855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942853">
        <w:rPr>
          <w:rFonts w:ascii="Arial" w:hAnsi="Arial" w:cs="Arial"/>
          <w:bCs/>
          <w:sz w:val="22"/>
          <w:szCs w:val="22"/>
        </w:rPr>
        <w:t>2026_04_12 Constitution de provision pour créances douteuses</w:t>
      </w:r>
    </w:p>
    <w:p w14:paraId="22B55A65" w14:textId="5B8ACFE0" w:rsidR="00942853" w:rsidRDefault="00942853" w:rsidP="00091855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942853">
        <w:rPr>
          <w:rFonts w:ascii="Arial" w:hAnsi="Arial" w:cs="Arial"/>
          <w:bCs/>
          <w:sz w:val="22"/>
          <w:szCs w:val="22"/>
        </w:rPr>
        <w:t>2026_04_13 Subvention aux écoles publiques</w:t>
      </w:r>
    </w:p>
    <w:p w14:paraId="2A0B1C82" w14:textId="5259D9E2" w:rsidR="00942853" w:rsidRDefault="00942853" w:rsidP="00091855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942853">
        <w:rPr>
          <w:rFonts w:ascii="Arial" w:hAnsi="Arial" w:cs="Arial"/>
          <w:bCs/>
          <w:sz w:val="22"/>
          <w:szCs w:val="22"/>
        </w:rPr>
        <w:t>2026_04_14 Subvention à l'école privée</w:t>
      </w:r>
    </w:p>
    <w:p w14:paraId="5052DCDE" w14:textId="4567638D" w:rsidR="00942853" w:rsidRDefault="00942853" w:rsidP="00091855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942853">
        <w:rPr>
          <w:rFonts w:ascii="Arial" w:hAnsi="Arial" w:cs="Arial"/>
          <w:bCs/>
          <w:sz w:val="22"/>
          <w:szCs w:val="22"/>
        </w:rPr>
        <w:t>2026_04_15 Subventions aux associations</w:t>
      </w:r>
    </w:p>
    <w:p w14:paraId="2F49745E" w14:textId="45177201" w:rsidR="00942853" w:rsidRDefault="00942853" w:rsidP="00091855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942853">
        <w:rPr>
          <w:rFonts w:ascii="Arial" w:hAnsi="Arial" w:cs="Arial"/>
          <w:bCs/>
          <w:sz w:val="22"/>
          <w:szCs w:val="22"/>
        </w:rPr>
        <w:t>2026_04_16 Fixation des durées d'amortissement</w:t>
      </w:r>
    </w:p>
    <w:p w14:paraId="79350080" w14:textId="6D7E90EA" w:rsidR="00942853" w:rsidRDefault="00942853" w:rsidP="00091855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942853">
        <w:rPr>
          <w:rFonts w:ascii="Arial" w:hAnsi="Arial" w:cs="Arial"/>
          <w:bCs/>
          <w:sz w:val="22"/>
          <w:szCs w:val="22"/>
        </w:rPr>
        <w:t>2026_04_17 Travaux en régie</w:t>
      </w:r>
    </w:p>
    <w:p w14:paraId="5F07112A" w14:textId="0D80C478" w:rsidR="00B609BF" w:rsidRPr="00942853" w:rsidRDefault="00942853" w:rsidP="00233FEF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ind w:left="709" w:right="425"/>
        <w:jc w:val="both"/>
        <w:rPr>
          <w:rFonts w:ascii="Arial" w:eastAsia="Calibri" w:hAnsi="Arial" w:cs="Arial"/>
          <w:bCs/>
          <w:sz w:val="22"/>
          <w:szCs w:val="22"/>
        </w:rPr>
      </w:pPr>
      <w:r w:rsidRPr="00942853">
        <w:rPr>
          <w:rFonts w:ascii="Arial" w:hAnsi="Arial" w:cs="Arial"/>
          <w:bCs/>
          <w:sz w:val="22"/>
          <w:szCs w:val="22"/>
        </w:rPr>
        <w:t>2026_04_18 M</w:t>
      </w:r>
      <w:r>
        <w:rPr>
          <w:rFonts w:ascii="Arial" w:hAnsi="Arial" w:cs="Arial"/>
          <w:bCs/>
          <w:sz w:val="22"/>
          <w:szCs w:val="22"/>
        </w:rPr>
        <w:t>ise à jour de l’autorisation de programme / crédits de paiement pour la zone Pouliot-Champ-Ferrand (opération 118)</w:t>
      </w:r>
    </w:p>
    <w:p w14:paraId="67FD523B" w14:textId="4659797C" w:rsidR="00942853" w:rsidRDefault="00942853" w:rsidP="00233FEF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ind w:left="709" w:right="425"/>
        <w:jc w:val="both"/>
        <w:rPr>
          <w:rFonts w:ascii="Arial" w:eastAsia="Calibri" w:hAnsi="Arial" w:cs="Arial"/>
          <w:bCs/>
          <w:sz w:val="22"/>
          <w:szCs w:val="22"/>
        </w:rPr>
      </w:pPr>
      <w:r w:rsidRPr="00942853">
        <w:rPr>
          <w:rFonts w:ascii="Arial" w:eastAsia="Calibri" w:hAnsi="Arial" w:cs="Arial"/>
          <w:bCs/>
          <w:sz w:val="22"/>
          <w:szCs w:val="22"/>
        </w:rPr>
        <w:t xml:space="preserve">2026_04_19 Approbation du rapport de la CLECT pour le transfert à la CCLG des 4 équipements de la petite enfance de la commune de </w:t>
      </w:r>
      <w:r>
        <w:rPr>
          <w:rFonts w:ascii="Arial" w:eastAsia="Calibri" w:hAnsi="Arial" w:cs="Arial"/>
          <w:bCs/>
          <w:sz w:val="22"/>
          <w:szCs w:val="22"/>
        </w:rPr>
        <w:t>Saint-Martin-d’Uriage</w:t>
      </w:r>
    </w:p>
    <w:p w14:paraId="3040DB9F" w14:textId="438DCAD7" w:rsidR="00942853" w:rsidRDefault="00942853" w:rsidP="00233FEF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ind w:left="709" w:right="425"/>
        <w:jc w:val="both"/>
        <w:rPr>
          <w:rFonts w:ascii="Arial" w:eastAsia="Calibri" w:hAnsi="Arial" w:cs="Arial"/>
          <w:bCs/>
          <w:sz w:val="22"/>
          <w:szCs w:val="22"/>
        </w:rPr>
      </w:pPr>
      <w:r w:rsidRPr="00942853">
        <w:rPr>
          <w:rFonts w:ascii="Arial" w:eastAsia="Calibri" w:hAnsi="Arial" w:cs="Arial"/>
          <w:bCs/>
          <w:sz w:val="22"/>
          <w:szCs w:val="22"/>
        </w:rPr>
        <w:t xml:space="preserve">2026_04_20 Mise à disposition </w:t>
      </w:r>
      <w:r>
        <w:rPr>
          <w:rFonts w:ascii="Arial" w:eastAsia="Calibri" w:hAnsi="Arial" w:cs="Arial"/>
          <w:bCs/>
          <w:sz w:val="22"/>
          <w:szCs w:val="22"/>
        </w:rPr>
        <w:t xml:space="preserve">d’un </w:t>
      </w:r>
      <w:r w:rsidRPr="00942853">
        <w:rPr>
          <w:rFonts w:ascii="Arial" w:eastAsia="Calibri" w:hAnsi="Arial" w:cs="Arial"/>
          <w:bCs/>
          <w:sz w:val="22"/>
          <w:szCs w:val="22"/>
        </w:rPr>
        <w:t xml:space="preserve">agent </w:t>
      </w:r>
      <w:r>
        <w:rPr>
          <w:rFonts w:ascii="Arial" w:eastAsia="Calibri" w:hAnsi="Arial" w:cs="Arial"/>
          <w:bCs/>
          <w:sz w:val="22"/>
          <w:szCs w:val="22"/>
        </w:rPr>
        <w:t xml:space="preserve">auprès du </w:t>
      </w:r>
      <w:r w:rsidRPr="00942853">
        <w:rPr>
          <w:rFonts w:ascii="Arial" w:eastAsia="Calibri" w:hAnsi="Arial" w:cs="Arial"/>
          <w:bCs/>
          <w:sz w:val="22"/>
          <w:szCs w:val="22"/>
        </w:rPr>
        <w:t>CCAS</w:t>
      </w:r>
    </w:p>
    <w:p w14:paraId="1E7DA6AF" w14:textId="6045A78E" w:rsidR="00942853" w:rsidRDefault="00942853" w:rsidP="00233FEF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ind w:left="709" w:right="425"/>
        <w:jc w:val="both"/>
        <w:rPr>
          <w:rFonts w:ascii="Arial" w:eastAsia="Calibri" w:hAnsi="Arial" w:cs="Arial"/>
          <w:bCs/>
          <w:sz w:val="22"/>
          <w:szCs w:val="22"/>
        </w:rPr>
      </w:pPr>
      <w:r w:rsidRPr="00942853">
        <w:rPr>
          <w:rFonts w:ascii="Arial" w:eastAsia="Calibri" w:hAnsi="Arial" w:cs="Arial"/>
          <w:bCs/>
          <w:sz w:val="22"/>
          <w:szCs w:val="22"/>
        </w:rPr>
        <w:t>2026_04_21 Signature de la convention territoriale globale</w:t>
      </w:r>
    </w:p>
    <w:p w14:paraId="26020523" w14:textId="7249704F" w:rsidR="00942853" w:rsidRDefault="00942853" w:rsidP="00233FEF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ind w:left="709" w:right="425"/>
        <w:jc w:val="both"/>
        <w:rPr>
          <w:rFonts w:ascii="Arial" w:eastAsia="Calibri" w:hAnsi="Arial" w:cs="Arial"/>
          <w:bCs/>
          <w:sz w:val="22"/>
          <w:szCs w:val="22"/>
        </w:rPr>
      </w:pPr>
      <w:r w:rsidRPr="00942853">
        <w:rPr>
          <w:rFonts w:ascii="Arial" w:eastAsia="Calibri" w:hAnsi="Arial" w:cs="Arial"/>
          <w:bCs/>
          <w:sz w:val="22"/>
          <w:szCs w:val="22"/>
        </w:rPr>
        <w:t xml:space="preserve">2026_04_22 </w:t>
      </w:r>
      <w:r>
        <w:rPr>
          <w:rFonts w:ascii="Arial" w:eastAsia="Calibri" w:hAnsi="Arial" w:cs="Arial"/>
          <w:bCs/>
          <w:sz w:val="22"/>
          <w:szCs w:val="22"/>
        </w:rPr>
        <w:t>Signature de la c</w:t>
      </w:r>
      <w:r w:rsidRPr="00942853">
        <w:rPr>
          <w:rFonts w:ascii="Arial" w:eastAsia="Calibri" w:hAnsi="Arial" w:cs="Arial"/>
          <w:bCs/>
          <w:sz w:val="22"/>
          <w:szCs w:val="22"/>
        </w:rPr>
        <w:t>onvention Tichodrome 2026</w:t>
      </w:r>
    </w:p>
    <w:p w14:paraId="254F694E" w14:textId="35E93965" w:rsidR="00942853" w:rsidRDefault="00942853" w:rsidP="00233FEF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ind w:left="709" w:right="425"/>
        <w:jc w:val="both"/>
        <w:rPr>
          <w:rFonts w:ascii="Arial" w:eastAsia="Calibri" w:hAnsi="Arial" w:cs="Arial"/>
          <w:bCs/>
          <w:sz w:val="22"/>
          <w:szCs w:val="22"/>
        </w:rPr>
      </w:pPr>
      <w:r w:rsidRPr="00942853">
        <w:rPr>
          <w:rFonts w:ascii="Arial" w:eastAsia="Calibri" w:hAnsi="Arial" w:cs="Arial"/>
          <w:bCs/>
          <w:sz w:val="22"/>
          <w:szCs w:val="22"/>
        </w:rPr>
        <w:t>2026_04_23 Bilan des acquisitions et cessions</w:t>
      </w:r>
      <w:r>
        <w:rPr>
          <w:rFonts w:ascii="Arial" w:eastAsia="Calibri" w:hAnsi="Arial" w:cs="Arial"/>
          <w:bCs/>
          <w:sz w:val="22"/>
          <w:szCs w:val="22"/>
        </w:rPr>
        <w:t xml:space="preserve"> 2025</w:t>
      </w:r>
    </w:p>
    <w:p w14:paraId="45D86EC3" w14:textId="37AD5BE1" w:rsidR="00942853" w:rsidRDefault="00942853" w:rsidP="00233FEF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ind w:left="709" w:right="425"/>
        <w:jc w:val="both"/>
        <w:rPr>
          <w:rFonts w:ascii="Arial" w:eastAsia="Calibri" w:hAnsi="Arial" w:cs="Arial"/>
          <w:bCs/>
          <w:sz w:val="22"/>
          <w:szCs w:val="22"/>
        </w:rPr>
      </w:pPr>
      <w:r w:rsidRPr="00942853">
        <w:rPr>
          <w:rFonts w:ascii="Arial" w:eastAsia="Calibri" w:hAnsi="Arial" w:cs="Arial"/>
          <w:bCs/>
          <w:sz w:val="22"/>
          <w:szCs w:val="22"/>
        </w:rPr>
        <w:t xml:space="preserve">2026_04_24 </w:t>
      </w:r>
      <w:r>
        <w:rPr>
          <w:rFonts w:ascii="Arial" w:eastAsia="Calibri" w:hAnsi="Arial" w:cs="Arial"/>
          <w:bCs/>
          <w:sz w:val="22"/>
          <w:szCs w:val="22"/>
        </w:rPr>
        <w:t>Prise en charge des f</w:t>
      </w:r>
      <w:r w:rsidRPr="00942853">
        <w:rPr>
          <w:rFonts w:ascii="Arial" w:eastAsia="Calibri" w:hAnsi="Arial" w:cs="Arial"/>
          <w:bCs/>
          <w:sz w:val="22"/>
          <w:szCs w:val="22"/>
        </w:rPr>
        <w:t>rais de mission des agents</w:t>
      </w:r>
    </w:p>
    <w:p w14:paraId="7A66BBE3" w14:textId="142DD4CB" w:rsidR="00942853" w:rsidRDefault="00942853" w:rsidP="00233FEF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ind w:left="709" w:right="425"/>
        <w:jc w:val="both"/>
        <w:rPr>
          <w:rFonts w:ascii="Arial" w:eastAsia="Calibri" w:hAnsi="Arial" w:cs="Arial"/>
          <w:bCs/>
          <w:sz w:val="22"/>
          <w:szCs w:val="22"/>
        </w:rPr>
      </w:pPr>
      <w:r w:rsidRPr="00942853">
        <w:rPr>
          <w:rFonts w:ascii="Arial" w:eastAsia="Calibri" w:hAnsi="Arial" w:cs="Arial"/>
          <w:bCs/>
          <w:sz w:val="22"/>
          <w:szCs w:val="22"/>
        </w:rPr>
        <w:t xml:space="preserve">2026_04_25 Signature d'un avenant </w:t>
      </w:r>
      <w:r>
        <w:rPr>
          <w:rFonts w:ascii="Arial" w:eastAsia="Calibri" w:hAnsi="Arial" w:cs="Arial"/>
          <w:bCs/>
          <w:sz w:val="22"/>
          <w:szCs w:val="22"/>
        </w:rPr>
        <w:t xml:space="preserve">1 </w:t>
      </w:r>
      <w:r w:rsidRPr="00942853">
        <w:rPr>
          <w:rFonts w:ascii="Arial" w:eastAsia="Calibri" w:hAnsi="Arial" w:cs="Arial"/>
          <w:bCs/>
          <w:sz w:val="22"/>
          <w:szCs w:val="22"/>
        </w:rPr>
        <w:t xml:space="preserve">au </w:t>
      </w:r>
      <w:r>
        <w:rPr>
          <w:rFonts w:ascii="Arial" w:eastAsia="Calibri" w:hAnsi="Arial" w:cs="Arial"/>
          <w:bCs/>
          <w:sz w:val="22"/>
          <w:szCs w:val="22"/>
        </w:rPr>
        <w:t xml:space="preserve">lot 4 du </w:t>
      </w:r>
      <w:r w:rsidRPr="00942853">
        <w:rPr>
          <w:rFonts w:ascii="Arial" w:eastAsia="Calibri" w:hAnsi="Arial" w:cs="Arial"/>
          <w:bCs/>
          <w:sz w:val="22"/>
          <w:szCs w:val="22"/>
        </w:rPr>
        <w:t>marché de construction d'une salle polyvalente</w:t>
      </w:r>
    </w:p>
    <w:p w14:paraId="4D452D18" w14:textId="542C392B" w:rsidR="00235BD8" w:rsidRDefault="00235BD8" w:rsidP="00233FEF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ind w:left="709" w:right="425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2026_04_26 Création </w:t>
      </w:r>
      <w:r w:rsidR="003D27C0">
        <w:rPr>
          <w:rFonts w:ascii="Arial" w:eastAsia="Calibri" w:hAnsi="Arial" w:cs="Arial"/>
          <w:bCs/>
          <w:sz w:val="22"/>
          <w:szCs w:val="22"/>
        </w:rPr>
        <w:t xml:space="preserve">et composition </w:t>
      </w:r>
      <w:r>
        <w:rPr>
          <w:rFonts w:ascii="Arial" w:eastAsia="Calibri" w:hAnsi="Arial" w:cs="Arial"/>
          <w:bCs/>
          <w:sz w:val="22"/>
          <w:szCs w:val="22"/>
        </w:rPr>
        <w:t>des commissions thématiques</w:t>
      </w:r>
    </w:p>
    <w:p w14:paraId="700AD656" w14:textId="162B14BF" w:rsidR="00D528AE" w:rsidRDefault="00D528AE" w:rsidP="00233FEF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ind w:left="709" w:right="425"/>
        <w:jc w:val="both"/>
        <w:rPr>
          <w:rFonts w:ascii="Arial" w:eastAsia="Calibri" w:hAnsi="Arial" w:cs="Arial"/>
          <w:bCs/>
          <w:sz w:val="22"/>
          <w:szCs w:val="22"/>
        </w:rPr>
      </w:pPr>
      <w:r w:rsidRPr="00D528AE">
        <w:rPr>
          <w:rFonts w:ascii="Arial" w:eastAsia="Calibri" w:hAnsi="Arial" w:cs="Arial"/>
          <w:bCs/>
          <w:sz w:val="22"/>
          <w:szCs w:val="22"/>
        </w:rPr>
        <w:t>2026_04_27 Composition de la CAO</w:t>
      </w:r>
    </w:p>
    <w:p w14:paraId="3E3B1F37" w14:textId="1C50211B" w:rsidR="00D528AE" w:rsidRDefault="00D528AE" w:rsidP="00233FEF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ind w:left="709" w:right="425"/>
        <w:jc w:val="both"/>
        <w:rPr>
          <w:rFonts w:ascii="Arial" w:eastAsia="Calibri" w:hAnsi="Arial" w:cs="Arial"/>
          <w:bCs/>
          <w:sz w:val="22"/>
          <w:szCs w:val="22"/>
        </w:rPr>
      </w:pPr>
      <w:r w:rsidRPr="00D528AE">
        <w:rPr>
          <w:rFonts w:ascii="Arial" w:eastAsia="Calibri" w:hAnsi="Arial" w:cs="Arial"/>
          <w:bCs/>
          <w:sz w:val="22"/>
          <w:szCs w:val="22"/>
        </w:rPr>
        <w:t>2026_04_28 Désignation des délégués auprès du PNR Chartreuse</w:t>
      </w:r>
    </w:p>
    <w:p w14:paraId="70F3157D" w14:textId="263103A9" w:rsidR="00D528AE" w:rsidRDefault="00D528AE" w:rsidP="00233FEF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ind w:left="709" w:right="425"/>
        <w:jc w:val="both"/>
        <w:rPr>
          <w:rFonts w:ascii="Arial" w:eastAsia="Calibri" w:hAnsi="Arial" w:cs="Arial"/>
          <w:bCs/>
          <w:sz w:val="22"/>
          <w:szCs w:val="22"/>
        </w:rPr>
      </w:pPr>
      <w:r w:rsidRPr="00D528AE">
        <w:rPr>
          <w:rFonts w:ascii="Arial" w:eastAsia="Calibri" w:hAnsi="Arial" w:cs="Arial"/>
          <w:bCs/>
          <w:sz w:val="22"/>
          <w:szCs w:val="22"/>
        </w:rPr>
        <w:t>2026_04_29 Désignation de délégués auprès de TE38</w:t>
      </w:r>
    </w:p>
    <w:p w14:paraId="082CC7D0" w14:textId="1E6AB160" w:rsidR="00D528AE" w:rsidRDefault="00D528AE" w:rsidP="00233FEF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ind w:left="709" w:right="425"/>
        <w:jc w:val="both"/>
        <w:rPr>
          <w:rFonts w:ascii="Arial" w:eastAsia="Calibri" w:hAnsi="Arial" w:cs="Arial"/>
          <w:bCs/>
          <w:sz w:val="22"/>
          <w:szCs w:val="22"/>
        </w:rPr>
      </w:pPr>
      <w:r w:rsidRPr="00D528AE">
        <w:rPr>
          <w:rFonts w:ascii="Arial" w:eastAsia="Calibri" w:hAnsi="Arial" w:cs="Arial"/>
          <w:bCs/>
          <w:sz w:val="22"/>
          <w:szCs w:val="22"/>
        </w:rPr>
        <w:t>2026_04_30 Détermination du nombre de membres au CCAS</w:t>
      </w:r>
    </w:p>
    <w:p w14:paraId="336A0E89" w14:textId="5E732A8F" w:rsidR="00D528AE" w:rsidRDefault="00D528AE" w:rsidP="00233FEF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ind w:left="709" w:right="425"/>
        <w:jc w:val="both"/>
        <w:rPr>
          <w:rFonts w:ascii="Arial" w:eastAsia="Calibri" w:hAnsi="Arial" w:cs="Arial"/>
          <w:bCs/>
          <w:sz w:val="22"/>
          <w:szCs w:val="22"/>
        </w:rPr>
      </w:pPr>
      <w:r w:rsidRPr="00D528AE">
        <w:rPr>
          <w:rFonts w:ascii="Arial" w:eastAsia="Calibri" w:hAnsi="Arial" w:cs="Arial"/>
          <w:bCs/>
          <w:sz w:val="22"/>
          <w:szCs w:val="22"/>
        </w:rPr>
        <w:t>2026_04_31 Election des membres du CCAS</w:t>
      </w:r>
    </w:p>
    <w:p w14:paraId="133D690C" w14:textId="738C0D05" w:rsidR="00D528AE" w:rsidRDefault="00D528AE" w:rsidP="00233FEF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ind w:left="709" w:right="425"/>
        <w:jc w:val="both"/>
        <w:rPr>
          <w:rFonts w:ascii="Arial" w:eastAsia="Calibri" w:hAnsi="Arial" w:cs="Arial"/>
          <w:bCs/>
          <w:sz w:val="22"/>
          <w:szCs w:val="22"/>
        </w:rPr>
      </w:pPr>
      <w:r w:rsidRPr="00D528AE">
        <w:rPr>
          <w:rFonts w:ascii="Arial" w:eastAsia="Calibri" w:hAnsi="Arial" w:cs="Arial"/>
          <w:bCs/>
          <w:sz w:val="22"/>
          <w:szCs w:val="22"/>
        </w:rPr>
        <w:t>2026_04_32 Désignation d'un délégué auprès de la SEM PFI</w:t>
      </w:r>
    </w:p>
    <w:p w14:paraId="483307FC" w14:textId="178C3F5B" w:rsidR="00D528AE" w:rsidRDefault="00F02597" w:rsidP="00233FEF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ind w:left="709" w:right="425"/>
        <w:jc w:val="both"/>
        <w:rPr>
          <w:rFonts w:ascii="Arial" w:eastAsia="Calibri" w:hAnsi="Arial" w:cs="Arial"/>
          <w:bCs/>
          <w:sz w:val="22"/>
          <w:szCs w:val="22"/>
        </w:rPr>
      </w:pPr>
      <w:r w:rsidRPr="00F02597">
        <w:rPr>
          <w:rFonts w:ascii="Arial" w:eastAsia="Calibri" w:hAnsi="Arial" w:cs="Arial"/>
          <w:bCs/>
          <w:sz w:val="22"/>
          <w:szCs w:val="22"/>
        </w:rPr>
        <w:t>2026_04_33 Désignation d'un représentant de la commune auprès de l'AURG</w:t>
      </w:r>
    </w:p>
    <w:p w14:paraId="66675F4F" w14:textId="4879D0A4" w:rsidR="00F02597" w:rsidRPr="00942853" w:rsidRDefault="00F02597" w:rsidP="00233FEF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ind w:left="709" w:right="425"/>
        <w:jc w:val="both"/>
        <w:rPr>
          <w:rFonts w:ascii="Arial" w:eastAsia="Calibri" w:hAnsi="Arial" w:cs="Arial"/>
          <w:bCs/>
          <w:sz w:val="22"/>
          <w:szCs w:val="22"/>
        </w:rPr>
      </w:pPr>
      <w:r w:rsidRPr="00F02597">
        <w:rPr>
          <w:rFonts w:ascii="Arial" w:eastAsia="Calibri" w:hAnsi="Arial" w:cs="Arial"/>
          <w:bCs/>
          <w:sz w:val="22"/>
          <w:szCs w:val="22"/>
        </w:rPr>
        <w:t>2026_04_34 Désignation de deux conseillers municipaux pour représenter la commune auprès de l’ADEF Grésivaudan</w:t>
      </w:r>
    </w:p>
    <w:p w14:paraId="273DB669" w14:textId="77777777" w:rsidR="00B609BF" w:rsidRPr="00B609BF" w:rsidRDefault="00B609BF" w:rsidP="00B609BF">
      <w:pPr>
        <w:ind w:left="349" w:right="425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07E518B9" w14:textId="77777777" w:rsidR="00A4725B" w:rsidRPr="00A4725B" w:rsidRDefault="00A4725B" w:rsidP="00A4725B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152B896" w14:textId="7193C03E" w:rsidR="00ED3DD8" w:rsidRPr="00ED3DD8" w:rsidRDefault="00ED3DD8" w:rsidP="00197824">
      <w:pPr>
        <w:jc w:val="both"/>
        <w:rPr>
          <w:rFonts w:ascii="Arial" w:hAnsi="Arial" w:cs="Arial"/>
          <w:bCs/>
          <w:sz w:val="22"/>
          <w:szCs w:val="22"/>
        </w:rPr>
      </w:pPr>
    </w:p>
    <w:sectPr w:rsidR="00ED3DD8" w:rsidRPr="00ED3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0B"/>
    <w:multiLevelType w:val="hybridMultilevel"/>
    <w:tmpl w:val="4EB03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6FFF"/>
    <w:multiLevelType w:val="hybridMultilevel"/>
    <w:tmpl w:val="D27ED6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12D63"/>
    <w:multiLevelType w:val="hybridMultilevel"/>
    <w:tmpl w:val="C4A20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E75D7"/>
    <w:multiLevelType w:val="hybridMultilevel"/>
    <w:tmpl w:val="D076ECD2"/>
    <w:lvl w:ilvl="0" w:tplc="45ECE2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C60935"/>
    <w:multiLevelType w:val="hybridMultilevel"/>
    <w:tmpl w:val="CF9C10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BF3446"/>
    <w:multiLevelType w:val="hybridMultilevel"/>
    <w:tmpl w:val="1DACD2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86AE6"/>
    <w:multiLevelType w:val="hybridMultilevel"/>
    <w:tmpl w:val="93E2CA92"/>
    <w:lvl w:ilvl="0" w:tplc="DF0A16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86FB1"/>
    <w:multiLevelType w:val="hybridMultilevel"/>
    <w:tmpl w:val="779AE6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1722905">
    <w:abstractNumId w:val="3"/>
  </w:num>
  <w:num w:numId="2" w16cid:durableId="1742555768">
    <w:abstractNumId w:val="3"/>
  </w:num>
  <w:num w:numId="3" w16cid:durableId="48504101">
    <w:abstractNumId w:val="6"/>
  </w:num>
  <w:num w:numId="4" w16cid:durableId="697702127">
    <w:abstractNumId w:val="6"/>
  </w:num>
  <w:num w:numId="5" w16cid:durableId="811481447">
    <w:abstractNumId w:val="7"/>
  </w:num>
  <w:num w:numId="6" w16cid:durableId="1886329838">
    <w:abstractNumId w:val="1"/>
  </w:num>
  <w:num w:numId="7" w16cid:durableId="234904276">
    <w:abstractNumId w:val="1"/>
  </w:num>
  <w:num w:numId="8" w16cid:durableId="496842752">
    <w:abstractNumId w:val="2"/>
  </w:num>
  <w:num w:numId="9" w16cid:durableId="645936911">
    <w:abstractNumId w:val="0"/>
  </w:num>
  <w:num w:numId="10" w16cid:durableId="512306072">
    <w:abstractNumId w:val="4"/>
  </w:num>
  <w:num w:numId="11" w16cid:durableId="1072004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49"/>
    <w:rsid w:val="00023349"/>
    <w:rsid w:val="00091855"/>
    <w:rsid w:val="000A6E7A"/>
    <w:rsid w:val="000B5168"/>
    <w:rsid w:val="000C2087"/>
    <w:rsid w:val="000C66AF"/>
    <w:rsid w:val="00150A17"/>
    <w:rsid w:val="00197824"/>
    <w:rsid w:val="001A5E9F"/>
    <w:rsid w:val="00206DD9"/>
    <w:rsid w:val="00207D0A"/>
    <w:rsid w:val="00213A38"/>
    <w:rsid w:val="00221819"/>
    <w:rsid w:val="00235BD8"/>
    <w:rsid w:val="002547F0"/>
    <w:rsid w:val="002D0964"/>
    <w:rsid w:val="002E5E66"/>
    <w:rsid w:val="002F6983"/>
    <w:rsid w:val="002F6BDD"/>
    <w:rsid w:val="003027E5"/>
    <w:rsid w:val="0031147D"/>
    <w:rsid w:val="0037364F"/>
    <w:rsid w:val="00393A46"/>
    <w:rsid w:val="00394A2E"/>
    <w:rsid w:val="003C2D89"/>
    <w:rsid w:val="003C2DA7"/>
    <w:rsid w:val="003D27C0"/>
    <w:rsid w:val="003E32E6"/>
    <w:rsid w:val="003F6F78"/>
    <w:rsid w:val="004063F9"/>
    <w:rsid w:val="00436EAD"/>
    <w:rsid w:val="00446BB9"/>
    <w:rsid w:val="004773C8"/>
    <w:rsid w:val="004A4B82"/>
    <w:rsid w:val="004E6E46"/>
    <w:rsid w:val="00522859"/>
    <w:rsid w:val="0056785F"/>
    <w:rsid w:val="005A44B8"/>
    <w:rsid w:val="005D7FB0"/>
    <w:rsid w:val="005E41C1"/>
    <w:rsid w:val="005F1EF6"/>
    <w:rsid w:val="00627980"/>
    <w:rsid w:val="00640CA4"/>
    <w:rsid w:val="00642EF3"/>
    <w:rsid w:val="00643A5E"/>
    <w:rsid w:val="00654151"/>
    <w:rsid w:val="00690068"/>
    <w:rsid w:val="006966E9"/>
    <w:rsid w:val="006C3E84"/>
    <w:rsid w:val="006E51CA"/>
    <w:rsid w:val="00756988"/>
    <w:rsid w:val="00762613"/>
    <w:rsid w:val="007B27FE"/>
    <w:rsid w:val="00804AC3"/>
    <w:rsid w:val="00814CA2"/>
    <w:rsid w:val="00844590"/>
    <w:rsid w:val="0085132A"/>
    <w:rsid w:val="008862D0"/>
    <w:rsid w:val="00886B6D"/>
    <w:rsid w:val="0089019D"/>
    <w:rsid w:val="008C15C1"/>
    <w:rsid w:val="008C44F9"/>
    <w:rsid w:val="008D1FB6"/>
    <w:rsid w:val="008E52F9"/>
    <w:rsid w:val="009017C5"/>
    <w:rsid w:val="009048CB"/>
    <w:rsid w:val="00921857"/>
    <w:rsid w:val="00925119"/>
    <w:rsid w:val="00932C72"/>
    <w:rsid w:val="009420F9"/>
    <w:rsid w:val="00942853"/>
    <w:rsid w:val="0094457C"/>
    <w:rsid w:val="0095549E"/>
    <w:rsid w:val="00974AD3"/>
    <w:rsid w:val="0097723D"/>
    <w:rsid w:val="009C4733"/>
    <w:rsid w:val="009C7158"/>
    <w:rsid w:val="009D06BC"/>
    <w:rsid w:val="009D0B8B"/>
    <w:rsid w:val="009E3846"/>
    <w:rsid w:val="009F620B"/>
    <w:rsid w:val="00A24AF7"/>
    <w:rsid w:val="00A36873"/>
    <w:rsid w:val="00A4725B"/>
    <w:rsid w:val="00A858D3"/>
    <w:rsid w:val="00AD70AD"/>
    <w:rsid w:val="00AF5189"/>
    <w:rsid w:val="00B024A2"/>
    <w:rsid w:val="00B04544"/>
    <w:rsid w:val="00B21196"/>
    <w:rsid w:val="00B36555"/>
    <w:rsid w:val="00B609BF"/>
    <w:rsid w:val="00B6329F"/>
    <w:rsid w:val="00BA0203"/>
    <w:rsid w:val="00BB481B"/>
    <w:rsid w:val="00BD4C59"/>
    <w:rsid w:val="00BE4631"/>
    <w:rsid w:val="00C012CD"/>
    <w:rsid w:val="00C24049"/>
    <w:rsid w:val="00C36695"/>
    <w:rsid w:val="00C52F52"/>
    <w:rsid w:val="00C60E8A"/>
    <w:rsid w:val="00C71CCA"/>
    <w:rsid w:val="00C71CEB"/>
    <w:rsid w:val="00CC5998"/>
    <w:rsid w:val="00CE6B59"/>
    <w:rsid w:val="00D22D6B"/>
    <w:rsid w:val="00D26060"/>
    <w:rsid w:val="00D260A7"/>
    <w:rsid w:val="00D528AE"/>
    <w:rsid w:val="00D65AEB"/>
    <w:rsid w:val="00DA2257"/>
    <w:rsid w:val="00DD4F83"/>
    <w:rsid w:val="00DE4726"/>
    <w:rsid w:val="00E04FB9"/>
    <w:rsid w:val="00E072D1"/>
    <w:rsid w:val="00E233AD"/>
    <w:rsid w:val="00E2747A"/>
    <w:rsid w:val="00E41B27"/>
    <w:rsid w:val="00E64029"/>
    <w:rsid w:val="00ED17C8"/>
    <w:rsid w:val="00ED3DD8"/>
    <w:rsid w:val="00EE06D9"/>
    <w:rsid w:val="00EF3BA2"/>
    <w:rsid w:val="00F02597"/>
    <w:rsid w:val="00F47EE1"/>
    <w:rsid w:val="00F65340"/>
    <w:rsid w:val="00F76550"/>
    <w:rsid w:val="00F92571"/>
    <w:rsid w:val="00FA2433"/>
    <w:rsid w:val="00FC2039"/>
    <w:rsid w:val="00FD3EE6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A0A17"/>
  <w15:chartTrackingRefBased/>
  <w15:docId w15:val="{28B731B3-2344-4BB5-B90F-DB31A9FC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1B27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4610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 HERNANDEZ</dc:creator>
  <cp:keywords/>
  <dc:description/>
  <cp:lastModifiedBy>Paul B.</cp:lastModifiedBy>
  <cp:revision>85</cp:revision>
  <cp:lastPrinted>2024-09-13T08:12:00Z</cp:lastPrinted>
  <dcterms:created xsi:type="dcterms:W3CDTF">2022-09-30T06:03:00Z</dcterms:created>
  <dcterms:modified xsi:type="dcterms:W3CDTF">2026-04-09T16:35:00Z</dcterms:modified>
</cp:coreProperties>
</file>